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АННОТАЦИЯ К РАБОЧЕЙ ПРОГРАММЕ УЧЕБНОЙ ДИСЦИПЛИНЫ 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ПД.01 Математика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</w:t>
      </w: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400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Т.И. Клименко – преподаватель АСХТ-филиал ФГБОУ ВПО ОГАУ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Специальность</w:t>
      </w: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EA5D3D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38.02.01 Экономика и бухгалтерский учет (по отраслям)</w:t>
      </w:r>
      <w:r w:rsidRPr="0040059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</w:p>
    <w:p w:rsidR="00400593" w:rsidRPr="00400593" w:rsidRDefault="00400593" w:rsidP="004005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дисциплины</w:t>
      </w:r>
      <w:r w:rsidRPr="00400593">
        <w:rPr>
          <w:rFonts w:ascii="Times New Roman" w:eastAsia="Times New Roman" w:hAnsi="Times New Roman" w:cs="Times New Roman"/>
          <w:sz w:val="28"/>
          <w:szCs w:val="28"/>
          <w:lang w:eastAsia="ru-RU"/>
        </w:rPr>
        <w:t>: ПД.01 Математика.</w:t>
      </w:r>
    </w:p>
    <w:p w:rsidR="00747F96" w:rsidRPr="000F33C3" w:rsidRDefault="00400593" w:rsidP="000F33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Цели и задачи учебной дисциплины/профессионального модуля</w:t>
      </w:r>
      <w:r w:rsidRPr="000F33C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-   </w:t>
      </w:r>
      <w:r w:rsidRPr="000F33C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615110" w:rsidRPr="00615110" w:rsidRDefault="00615110" w:rsidP="000F33C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учебной дисциплины ПД.01 Математика ориентирована на достижение следующих целей:</w:t>
      </w:r>
    </w:p>
    <w:p w:rsidR="00615110" w:rsidRPr="00615110" w:rsidRDefault="00615110" w:rsidP="000F33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формирование представлений об идеях и методах математики; о математике как универсальном языке науки, средстве моделирования явлений и процессов;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овладение языком математики в устной и письменной форме, математическими знаниями и умениями, необходимыми для изучения школьных естественнонаучных дисциплин, продолжения образования и освоения избранной специальности на современном уровне;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развитие логического мышления, алгоритмической культуры, пространственного воображения, математического мышления и интуиции, творческих способностей, необходимых для продолжения образования и для самостоятельной деятельности в области математики и ее приложений в будущей профессиональной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 воспитание средствами математики культуры личности через знакомство с историей развития математики, эволюцией математических идей; понимания значимости математики для научно-технического прогресса.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результате освоения учебной дисциплины обучающийся должен уметь: 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Знать/понимать: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значение математической науки для решения задач, возникающих в теории и практике; широту и ограниченность применения математических методов к анализу и исследованию процессов и явлений в природе и обществе;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значение практики и вопросов, возникающих в самой математике, для формирования и развития математической науки;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идеи расширения числовых множеств как способа построения нового математического аппарата для решения практических задач и внутренних задач математики;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значение идей, методов и результатов алгебры и математического анализа для построения моделей реальных процессов и ситуаций;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возможности геометрии для описания свойств реальных предметов и их взаимного расположения;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универсальный характер законов логики математических рассуждений, их применимость в различных областях человеческой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различие требований, предъявляемых к доказательствам в математике, естественных, социально-экономических и гуманитарных науках, на практике;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Зн-8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роль аксиоматики в математике; возможность построения математических теорий на аксиоматической основе; значение аксиоматики для других областей знания и для практики;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Зн-9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вероятностный характер различных процессов и закономерностей окружающего мира.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В результате освоения учебной дисциплины обучающийся должен уметь: 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Числовые и буквенные выражения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вычислительные устройства; пользоваться оценкой и прикидкой при практических расчетах;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применять понятия, связанные с делимостью целых чисел, при решении математических задач;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находить корни многочленов с одной переменной, раскладывать многочлены на множители;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выполнять действия с комплексными числами, пользоваться геометрической интерпретацией комплексных чисел, в простейших случаях находить комплексные корни уравнений с действительными коэффициентами;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проводить преобразования числовых и буквенных выражений, включающих степени, радикалы, логарифмы и тригонометрические функции;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- 1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практических расчетов по формулам, включая формулы, содержащие степени, радикалы, логарифмы и тригонометрические функции, используя при необходимости справочные материалы и простейшие вычислительные устройства;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- 2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 и графики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определять значение функции по значению аргумента при различных способах задания функции;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строить графики изученных функций, выполнять преобразования графиков;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описывать по графику и по формуле поведение и свойства функций;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уравнения, системы уравнений, неравенства, используя свойства функций и их графические представления;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описания и исследования с помощью функций реальных зависимостей, представления их графически; интерпретации графиков реальных процессов;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Начала математического анализа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10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находить сумму бесконечно убывающей геометрической прогрессии;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производные и первообразные элементарных функций, применяя правила вычисления производных и первообразных, используя справочные материалы;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 – 12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исследовать функции и строить их графики с помощью производной;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задачи с применением уравнения касательной к графику функции;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задачи на нахождение наибольшего и наименьшего значения функции на отрезке;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площадь криволинейной трапеции;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решения геометрических, физических, экономических и других прикладных задач, в том числе задач на наибольшие и наименьшие значения с применением аппарата математического анализа;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Уравнения и неравенства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рациональные, показательные и логарифмические уравнения и неравенства, иррациональные и тригонометрические уравнения, их системы;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доказывать несложные неравенства;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текстовые задачи с помощью составления уравнений и неравенств, интерпретируя результат с учетом ограничений условия задачи;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19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изображать на координатной плоскости множества решений уравнений и неравен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 дв</w:t>
      </w:r>
      <w:proofErr w:type="gram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умя переменными и их систем;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20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находить приближенные решения уравнений и их систем, используя графический метод;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уравнения, неравенства и системы с применением графических представлений, свойств функций, производной;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</w:t>
      </w:r>
      <w:proofErr w:type="gram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/у – 7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построения и исследования простейших математических моделей;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Элементы комбинаторики, статистики и теории вероятностей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простейшие комбинаторные задачи методом перебора, а также с использованием известных формул, треугольника Паскаля; вычислять коэффициенты бинома Ньютона по формуле и с использованием треугольника Паскаля;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вероятности событий на основе подсчета числа исходов (простейшие случаи);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анализа реальных числовых данных, представленных в виде диаграмм, графиков; для анализа информации статистического характера;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10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Геометрия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Уметь: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24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соотносить плоские геометрические фигуры и трехмерные объекты с их описаниями, чертежами, изображениями; различать и анализировать взаимное расположение фигур;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25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изображать геометрические фигуры и тела, выполнять чертеж по условию задачи;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26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решать геометрические задачи, опираясь на изученные свойства планиметрических и стереометрических фигур и отношений между ними, применяя алгебраический и тригонометрический аппарат;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27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проводить доказательные рассуждения при решении задач, доказывать основные теоремы курса;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28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вычислять линейные элементы и углы в пространственных конфигурациях, объемы и площади поверхностей пространственных тел и их простейших комбинаций;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29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применять координатно-векторный метод для вычисления отношений, расстояний и углов;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 – 30 -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строить сечения многогранников и изображать сечения тел вращения;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11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исследования (моделирования) несложных практических ситуаций на основе изученных формул и свойств фигур;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12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вычисления длин, площадей и объемов реальных объектов при решении практических задач, используя при необходимости справочники и вычислительные устройства;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Пз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/у – 13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приобретения практического опыта деятельности, предшествующей профессиональной, в основе которой лежит данный учебный предмет.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15110" w:rsidRPr="00615110" w:rsidRDefault="00615110" w:rsidP="00747F96">
      <w:pPr>
        <w:widowControl w:val="0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Личностные </w:t>
      </w: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метопредметные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предметные результаты освоения ПД.01 Математика: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Личностные результаты освоения основной образовательной программы должны отражать: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2) 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</w:t>
      </w:r>
      <w:proofErr w:type="gramEnd"/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готовность к служению Отечеству, его защите;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5)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6) 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7) 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8) нравственное сознание и поведение на основе усвоения общечеловеческих ценностей;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9) 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10) эстетическое отношение к миру, включая эстетику быта, научного и технического творчества, спорта, общественных отношений;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11) 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12) 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13) 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  <w:proofErr w:type="gramEnd"/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15) ответственное отношение к созданию семьи на основе осознанного принятия ценностей семейной жизни.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Метапредметные</w:t>
      </w:r>
      <w:proofErr w:type="spellEnd"/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результаты освоения основной образовательной программы должны отражать: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1) 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2) 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3) владение навыками познавательной, учебно-исследовательской и проектной деятельности, навыками разрешения проблем; способность и готовность к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самостоятельному поиску методов решения практических задач, применению различных методов познания;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4) 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5) 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6) умение определять назначение и функции различных социальных институтов;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7) 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8) владение языковыми средствами - умение ясно, логично и точно излагать свою точку зрения, использовать адекватные языковые средства;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9) 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615110" w:rsidRPr="00615110" w:rsidRDefault="00615110" w:rsidP="00747F96">
      <w:pPr>
        <w:autoSpaceDN w:val="0"/>
        <w:spacing w:after="0" w:line="240" w:lineRule="auto"/>
        <w:ind w:left="360" w:firstLine="49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Предметные результаты освоения   математики должны отражать: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математике как части мировой культуры и о месте математики в современной цивилизации, о способах описания на математическом языке явлений реального мира;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математических понятиях как о важнейших математических моделях, позволяющих описывать и изучать разные процессы и явления; понимание возможности аксиоматического построения математических теорий;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владение методами доказательств и алгоритмов решения; умение их применять, проводить доказательные рассуждения в ходе решения задач;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владение стандартными приемами решения рациональных и иррациональных, показательных, степенных, тригонометрических уравнений и неравенств, их систем; использование готовых компьютерных программ, в том числе для поиска пути решения и иллюстрации решения уравнений и неравенств;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об основных понятиях, идеях и методах математического анализа;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владение основными понятиями о плоских и пространственных геометрических фигурах, их основных свойствах; 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умения распознавать на чертежах, моделях и в реальном мире геометрические фигуры; применение изученных свойств геометрических фигур и формул для решения геометрических задач и задач с практическим содержанием;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процессах и явлениях, имеющих вероятностный характер, о статистических закономерностях в реальном мире, об основных понятиях элементарной теории вероятностей; умений находить и </w:t>
      </w: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оценивать вероятности наступления событий в простейших практических ситуациях и основные характеристики случайных величин;</w:t>
      </w:r>
    </w:p>
    <w:p w:rsidR="00615110" w:rsidRPr="00615110" w:rsidRDefault="00615110" w:rsidP="00747F96">
      <w:pPr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9) владение навыками использования готовых компьютерных программ при решении задач.</w:t>
      </w:r>
    </w:p>
    <w:p w:rsidR="00615110" w:rsidRPr="00615110" w:rsidRDefault="00615110" w:rsidP="00747F9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к предметным результатам освоения углубленного курса математики должны включать требования к результатам освоения базового курса и дополнительно отражать: 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необходимости доказатель</w:t>
      </w:r>
      <w:proofErr w:type="gram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пр</w:t>
      </w:r>
      <w:proofErr w:type="gram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и обосновании математических утверждений и роли аксиоматики в проведении дедуктивных рассуждений;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понятийного аппарата по основным разделам курса математики; знаний основных теорем, формул и умения их применять; умения доказывать теоремы и находить нестандартные способы решения задач;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моделировать реальные ситуации, исследовать построенные модели, интерпретировать полученный результат;</w:t>
      </w:r>
    </w:p>
    <w:p w:rsidR="00615110" w:rsidRP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proofErr w:type="spellStart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об основных понятиях математического анализа и их свойствах, владение умением характеризовать поведение функций, использование полученных знаний для описания и анализа реальных зависимостей;</w:t>
      </w:r>
    </w:p>
    <w:p w:rsidR="00615110" w:rsidRDefault="00615110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5110">
        <w:rPr>
          <w:rFonts w:ascii="Times New Roman" w:eastAsia="Times New Roman" w:hAnsi="Times New Roman" w:cs="Times New Roman"/>
          <w:sz w:val="28"/>
          <w:szCs w:val="28"/>
          <w:lang w:eastAsia="ru-RU"/>
        </w:rPr>
        <w:t>5) владение умениями составления вероятностных моделей по условию задачи и вычисления вероятности наступления событий, в том числе с применением формул комбинаторики и основных теорем теории вероятностей; исследования случайных величин по их распределению.</w:t>
      </w: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D3D" w:rsidRDefault="00EA5D3D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D3D" w:rsidRDefault="00EA5D3D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D3D" w:rsidRDefault="00EA5D3D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D3D" w:rsidRDefault="00EA5D3D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5D3D" w:rsidRDefault="00EA5D3D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34FBC" w:rsidRPr="00615110" w:rsidRDefault="00E34FBC" w:rsidP="00747F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453CD" w:rsidRPr="004453CD" w:rsidRDefault="004453CD" w:rsidP="004453CD">
      <w:pPr>
        <w:numPr>
          <w:ilvl w:val="0"/>
          <w:numId w:val="12"/>
        </w:numPr>
        <w:spacing w:after="160" w:line="259" w:lineRule="auto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453CD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Результаты освоения учебной дисциплины/профессионального модуля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"/>
        <w:gridCol w:w="2711"/>
        <w:gridCol w:w="6624"/>
      </w:tblGrid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53CD">
              <w:rPr>
                <w:rFonts w:ascii="Times New Roman" w:eastAsia="Calibri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53CD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результата обучения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4453CD" w:rsidRDefault="004453CD" w:rsidP="004453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453CD">
              <w:rPr>
                <w:rFonts w:ascii="Times New Roman" w:eastAsia="Calibri" w:hAnsi="Times New Roman" w:cs="Times New Roman"/>
                <w:sz w:val="28"/>
                <w:szCs w:val="28"/>
              </w:rPr>
              <w:t>Номер и наименование темы</w:t>
            </w:r>
          </w:p>
        </w:tc>
      </w:tr>
      <w:tr w:rsidR="004453CD" w:rsidRPr="004453CD" w:rsidTr="000F33C3">
        <w:trPr>
          <w:trHeight w:val="5324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0F33C3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sz w:val="24"/>
                <w:szCs w:val="24"/>
              </w:rPr>
              <w:t xml:space="preserve"> </w:t>
            </w: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417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423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</w:t>
            </w:r>
            <w:r w:rsidRPr="00D47C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задач, применению различных методов познания;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0F33C3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использовать средства информационных и коммуникационных технологий (далее -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определять назначение и функции различных социальных институтов;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Умение самостоятельно оценивать и принимать решения, определяющие стратегию поведения, с учетом гражданских и нравственных ценностей;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D47CDA" w:rsidRDefault="004453CD" w:rsidP="00E34FB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47CDA">
              <w:rPr>
                <w:rFonts w:ascii="Times New Roman" w:hAnsi="Times New Roman" w:cs="Times New Roman"/>
                <w:sz w:val="24"/>
                <w:szCs w:val="24"/>
              </w:rPr>
              <w:t>Владение языковыми средствами - умение ясно, логично и точно излагать свою точку зрения, использовать адекватные языковые средства;</w:t>
            </w:r>
          </w:p>
          <w:p w:rsidR="004453CD" w:rsidRPr="004A6BA8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spacing w:line="360" w:lineRule="auto"/>
              <w:rPr>
                <w:sz w:val="24"/>
                <w:szCs w:val="24"/>
              </w:rPr>
            </w:pP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723E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  <w:tr w:rsidR="004453CD" w:rsidRPr="004453CD" w:rsidTr="000F33C3">
        <w:trPr>
          <w:trHeight w:val="651"/>
        </w:trPr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Pr="004453CD" w:rsidRDefault="004453CD" w:rsidP="00E34FBC">
            <w:pPr>
              <w:tabs>
                <w:tab w:val="left" w:pos="1574"/>
                <w:tab w:val="left" w:leader="underscore" w:pos="2333"/>
                <w:tab w:val="left" w:pos="2880"/>
                <w:tab w:val="left" w:leader="underscore" w:pos="4944"/>
                <w:tab w:val="left" w:leader="underscore" w:pos="671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453CD">
              <w:rPr>
                <w:rFonts w:ascii="Times New Roman" w:hAnsi="Times New Roman" w:cs="Times New Roman"/>
                <w:sz w:val="24"/>
                <w:szCs w:val="24"/>
              </w:rPr>
              <w:t xml:space="preserve">Владение навыками познавательной рефлексии как осознания совершаемых действий и мыслительных процессов, их результатов и оснований, границ своего знания и незнания, новых познавательных задач и </w:t>
            </w:r>
            <w:r w:rsidRPr="004453C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их достижения.</w:t>
            </w:r>
          </w:p>
        </w:tc>
        <w:tc>
          <w:tcPr>
            <w:tcW w:w="3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Развитие понятия о числе. Числовые и буквенные выражения.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Многочлены. Корни, степени и логарифмы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Уравнения и неравенства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Функции, их свойства и графики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Степенные</w:t>
            </w:r>
            <w:proofErr w:type="gramStart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показательные и логарифмические функции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Основы тригонометрии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Производная и ее приложение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Интеграл и его приложение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9.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комбинаторики, статистики и теории вероятностей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теории вероятности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Прямые и плоскости в пространстве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12.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Многогранники.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13.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Тела и поверхности вращения</w:t>
            </w:r>
          </w:p>
          <w:p w:rsid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Измерения в геометрии</w:t>
            </w:r>
          </w:p>
          <w:p w:rsidR="004453CD" w:rsidRPr="004453CD" w:rsidRDefault="004453CD" w:rsidP="004453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 </w:t>
            </w:r>
            <w:r w:rsidRPr="004453CD">
              <w:rPr>
                <w:rFonts w:ascii="Times New Roman" w:eastAsia="Calibri" w:hAnsi="Times New Roman" w:cs="Times New Roman"/>
                <w:sz w:val="24"/>
                <w:szCs w:val="24"/>
              </w:rPr>
              <w:t>Координаты и векторы</w:t>
            </w:r>
          </w:p>
        </w:tc>
      </w:tr>
    </w:tbl>
    <w:p w:rsidR="000F33C3" w:rsidRDefault="000F33C3" w:rsidP="000F33C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00593" w:rsidRPr="00400593" w:rsidRDefault="00400593" w:rsidP="000F33C3">
      <w:pPr>
        <w:spacing w:after="0" w:line="240" w:lineRule="auto"/>
        <w:jc w:val="both"/>
        <w:rPr>
          <w:rFonts w:ascii="Calibri" w:eastAsia="Calibri" w:hAnsi="Calibri" w:cs="Times New Roman"/>
        </w:rPr>
      </w:pPr>
      <w:r w:rsidRPr="00400593">
        <w:rPr>
          <w:rFonts w:ascii="Times New Roman" w:eastAsia="Calibri" w:hAnsi="Times New Roman" w:cs="Times New Roman"/>
          <w:sz w:val="28"/>
          <w:szCs w:val="28"/>
        </w:rPr>
        <w:t xml:space="preserve">Содержание дисциплины: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Алгебра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Развитие понятия о числе. Числовые и буквенные выражения.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Комплексные числа. Геометрическая интерпретация комплексных чисел.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Действительные числа. Натуральные числа. Арифметические действия над действительными и натуральными числами.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Действительная и мнимая часть, модуль и аргумент комплексного числа. Алгебраическая и тригонометрическая формы записи комплексных чисел.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Комплексно сопряженные числа. Возведение в натуральную степень (формула Муавра). Основная теорема алгебры. Сравнение числовых выражений.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Многочлены. Корни, степени и логарифмы.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Многочлены от одной переменной. Делимость многочленов. Деление многочленов с остатком. Рациональные корни многочленов с целыми коэффициентами. Схема Горнера.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Теорема Безу. Число корней многочлена. Многочлены от двух переменных.  Многочлены от нескольких переменных, симметрические многочлены.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Корни натуральной степени, их свойства. Степени с действительным показателем, их свойства.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степени с действительным показателем. Свойства степени с действительным показателем.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Корень степени n&gt;1 и его свойства. Степень с рациональным показателем и ее свойства.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Логарифм числа. Основное логарифмическое тождество. Логарифм  произведения, частного, степени; переход к новому основанию.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логарифмов с применением основных свойств. Виды логарифмов. Теоремы логарифмирования.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логарифмов с применением теорем логарифмирования.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Нахождение значений корня, степени, логарифма, используя инструментальные средства. Десятичный и натуральный логарифмы, число 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Преобразования выражений, включающих арифметические операции, а так же операции возведения в степень и логарифмирования.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Уравнения и неравенства.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рациональных, показательных, логарифмических и тригонометрических уравнений и неравенств. Решение иррациональных уравнений и неравенств.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Основные приемы решения систем уравнений: подстановка, алгебраическое сложение, введение новых переменных. Равносильность уравнений, неравенств, систем. Решение систем уравнений с двумя неизвестными (простейшие типы). Решение систем неравенств с одной переменной.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Доказательства неравенств. Неравенство о среднем арифметическом и среднем геометрическом двух чисел.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Использование свойств и графиков функций при решении уравнений и  неравенств.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Метод интервалов. Изображение на координатной плоскости множества решений уравнений и неравен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 с дв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умя переменными и их систем.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Применение математических методов для решения содержательных задач из различных областей науки и практики. Интерпретация результата, учет реальных ограничений.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Функции, их свойства и графики.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Функции.  Область определения и множества значений. График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Построение графиков функций, заданных различными способами. Свойства функций: монотонность, четность и нечетность, периодичность, ограниченность.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Выпуклость функции. Графическая интерпретация. Примеры функциональных зависимостей в реальных процессах и явлениях.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Сложная функция (композиция функций). Взаимно обратные функции. Область определения и область значений обратной функции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спользование понятия функции для описания анализа зависимостей величин.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График обратной функции. Нахождение функции, обратной данной.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Степенные</w:t>
      </w:r>
      <w:proofErr w:type="gramStart"/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,</w:t>
      </w:r>
      <w:proofErr w:type="gramEnd"/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показательные и логарифмические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Степенная функция с натуральным показателем, ее свойства и график.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Вертикальные и горизонтальные асимптоты графиков.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Системы показательных уравнений и неравенств, способы решений.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Логарифмические уравнения и неравенства, способы их решения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Системы логарифмических уравнений и неравенства, способы их решения. Графики дробно-линейных функций.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Рациональные уравнения и неравенства, способы их решения. Системы рациональных уравнений, способы их решения.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Основы тригонометрии.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Синус, косинус, тангенс, котангенс произвольного угла. Синус, косинус, тангенс, котангенс  числа. Радианная мера угла. Тригонометрические функции (синус, косинус), их свойства и графики.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Синус, косинус и тангенс суммы и разности двух углов. Синус, и косинус двойного угла. Формулы половинного угла. Преобразования суммы тригонометрических функций в произведение и произведения в сумму.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Обратные тригонометрические функции, их свойства и графики. Основные тригонометрические тождества.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Показательная функция (экспонента), ее свойства и график. Формулы приведения.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Логарифмическая функция, ее свойства и график.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Преобразования графиков: параллельный перенос, симметрия относительно осей координат и симметрия относительно начала координат, симметрия относительно прямой у = х, растяжение и сжатие вдоль осей координат.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Обратные тригонометрические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Выражение тригонометрических функций через тангенс половинного аргумента. Преобразования тригонометрических выражений.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Тригонометрические функции, их свойства и графики, периодичность, основной период.  Тригонометрических неравенства, способы их решения.</w:t>
      </w:r>
    </w:p>
    <w:p w:rsid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Простейшие тригонометрические уравнения. Решения тригонометрических уравнений. Простейшие тригонометрические неравенства. Арксинус, арккосинус, арктангенс, арккотангенс числа.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Начала математического анализа.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Производная и ее приложение.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пределе последовательности. Существование предела монотонной ограниченной последовательности.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Длина окружности и площадь круга как пределы последовательностей. Бесконечно убывающая геометрическая прогрессия и ее сумма. Теоремы о пределах последовательностей. Переход к пределам в неравенствах.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непрерывности функции. Основные теоремы о непрерывных функциях. Понятие о пределе функции в точке, поведение функций на бесконечности. Асимптоты.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производной функции, физический и геометрический смысл производной. Уравнение касательной к графику функции. Производные суммы, разности, произведения и частного. Формула дифференцирования.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Производные основных элементарных функций. Производные сложной и обратной функций. Вторая производная.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    Применение производной к исследованию функций и построению графиков. Использование производных при решении уравнений и неравенств, текстовых, физических и геометрических задач, нахождении наибольших и наименьших значений.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   Площадь криволинейной трапеции.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   Экстремумы функции.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   Исследование функций.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 Решение прикладных задач, в том числе социально-экономических и физических, на наибольшие и наименьшие значения, на нахождение скорости и ускорения.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Интеграл и его приложение.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Понятие об определенном интеграле. Первообразная.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Первообразные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элементарных функций. Правила вычисления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первообразных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Основные формулы интегрирования. Определенный интеграл. Формула Ньютона – Лейбница.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определенного интеграла с помощью формулы  Ньютона – Лейбница.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Примеры использования производной для нахождения наилучшего решения в прикладных задачах. Нахождение скорости для процесса, заданного формулой или графиком. Вычисление определенного интеграла методом подстановки.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Примеры применения интеграла в физике и геометрии. Формула интегрирования по частям.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Вторая производная и ее физический смысл.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неопределенного интеграла с применением рациональных методов. Вычисление определенного интеграла с применением рациональных методов. Вычисление  в простейших случаях площади и объемы с использованием определенного интеграла.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Элементы комбинаторики, статистики и теории вероятностей.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Основные понятия комбинаторики. Табличное и графическое представление данных.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Числовые характеристики рядов данных.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Поочередный и одновременный выбор нескольких элементов из конечного множества.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Формулы числа перестановок, сочетаний, размещений.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 простейших комбинаторных задач. Формула бинома Ньютона.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Свойства биномиальных коэффициентов. Треугольник Паскаля.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Элементы теории вероятности.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    Элементарные и сложные события. Рассмотрение случаев и вероятность суммы несовместных событий, вероятность противоположного события.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 независимости событий. Вероятность и статистическая частота наступления события.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    Вычисление в простейших случаях вероятности событий на основе подсчета числа исходов.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    Анализ реальных числовых данных, представленных в виде диаграмм, графиков. Анализ информации статистического характера.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Геометрия. Геометрия на плоскости.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Прямые и плоскости в пространстве.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Свойство биссектрисы угла треугольника. Решение треугольников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ычисление биссектрис, медиан, высот, радиусов вписанной и описанной окружностей. Формулы площади треугольника: формула Герона, выражение площади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треугольника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радиус вписанной и описанной окружностей.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Вычисление углов с вершиной внутри и вне круга, угла между хордой и касательной.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Теорема о произведении отрезков хорд. Теорема о касательной и секущей. Теорема о сумме квадратов сторон и диагоналей параллелограмма. Вписанные и описанные многоугольники. Свойства и признаки вписанных и описанных четырехугольников.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Геометрические места точек. Решение задач с помощью геометрических преобразований и геометрических мест. Теорема </w:t>
      </w:r>
      <w:proofErr w:type="spell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Чевы</w:t>
      </w:r>
      <w:proofErr w:type="spell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теорема </w:t>
      </w:r>
      <w:proofErr w:type="spell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Минелая</w:t>
      </w:r>
      <w:proofErr w:type="spell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 Эллипс, гипербола, парабола как геометрические места точек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еразрешимость классических задач на построение.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Прямые и плоскости в пространстве. Основные понятия стереометрии (точка, прямая, плоскость, пространство). Понятие об аксиоматическом способе построения геометрии.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Пересекающиеся, параллельные и скрещивающиеся прямые. Угол между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прямыми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пространстве. Перпендикулярность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прямых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Параллельность и перпендикулярность прямой и плоскости, признаки и свойства. Теорема о трех 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перпендикулярах. Перпендикуляр и наклонная к плоскости. Угол между прямой и плоскостью.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Параллельность плоскостей, перпендикулярность плоскостей, признаки и свойства. Двугранный угол, линейный угол двугранного угла.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Расстояние от точки до плоскости. Расстояние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прямой до плоскости. Расстояние между параллельными плоскостями. Расстояние между 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скрещивающимися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прямыми.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Параллельное проектирование. Ортогональное проектирование. Площадь ортогональной проекции многоугольника. Изображение пространственных фигур. Центральное проектирование.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Многогранники.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Многогранники. Вершины, ребра, грани многогранника. Развертка. Многогранные углы. Выпуклые многогранники. Теорема Эйлера. Изображение основных многогранников, выполнение чертежей по условиям задач.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Призма, ее основания, боковые ребра, высота, боковая поверхность. Прямая и наклонная призма. Правильная призма. Параллелепипед. Куб.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Пирамида, ее основание, боковые ребра, высота, боковая поверхность. Треугольная пирамида. Правильная пирамида. Усеченная пирамида.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Симметрии в кубе, в параллелепипеде, призме и пирамиде. Понятие о симметрии в пространстве (</w:t>
      </w:r>
      <w:proofErr w:type="gramStart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центральная</w:t>
      </w:r>
      <w:proofErr w:type="gramEnd"/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осевая, зеркальная).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Сечения многогранников. Построение сечений. Представление о правильных многогранниках (тетраэдр, куб, октаэдр, додекаэдр и икосаэдр).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планиметрических задач на нахождение геометрических величин (длин, углов, площадей, объемов).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Решение стереометрических задач с использованием планиметрических фактов и методов. Решение стереометрических задач на нахождение геометрических величин (длин, углов, площадей, объемов).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Тела и поверхности вращения.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Тела и поверхности вращения. Цилиндр, конус. Усеченный конус. Основание, высота, боковая поверхность, образующая, развертка.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Осевые сечение и сечения  параллельные основанию. Проведение доказательных рассуждения в ходе решения задач.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Шар и сфера, их сечения. Эллипс, гипербола, парабола как сечения конуса.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Касательная плоскость к сфере. Сфера, вписанная в многогранник, сфера, описанная около многогранника. Исследование (моделирование) несложных практических ситуаций на основе изученных формул и свойств фигур.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Измерения в геометрии. 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Цилиндрические и конические поверхности. Объемы тел и площади их поверхностей.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Понятие об объеме тела. Отношение объемов подобных тел.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Формулы объема куба, параллелепипеда, призмы, цилиндра. Формула объема пирамиды и конуса. Формулы площади поверхностей цилиндра и конуса. Формулы объема шара и площади сферы.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Площади поверхностей многогранников и тел вращения.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Вычисления объемов и площадей поверхностей пространственных тел при решении практических задач, используя при необходимости справочники и вычислительные устройства.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Координаты и векторы.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Координаты и векторы. Декартовы координаты в пространстве.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Формула расстояния между двумя точками. Уравнения сферы и плоскости. Формула расстояния от точки до плоскости.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Векторы, модуль вектора. Равенство векторов. Сложение векторов и умножение вектора на число.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Действия над векторами в пространстве.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Угол между векторами. Координаты вектора.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6.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угла между векторами.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Скалярное произведение векторов. Коллинеарные векторы.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Разложение вектора по двум неколлинеарным векторам. Компланарные векторы. Разложение  по трем некомпланарным направлениям.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Угол между векторами.</w:t>
      </w:r>
    </w:p>
    <w:p w:rsidR="00747F96" w:rsidRPr="00747F96" w:rsidRDefault="00747F96" w:rsidP="000F33C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747F9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Вычисление через координаты.</w:t>
      </w:r>
    </w:p>
    <w:sectPr w:rsidR="00747F96" w:rsidRPr="00747F96" w:rsidSect="003D4836">
      <w:pgSz w:w="11909" w:h="16834"/>
      <w:pgMar w:top="1134" w:right="567" w:bottom="1077" w:left="1304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4596F"/>
    <w:multiLevelType w:val="hybridMultilevel"/>
    <w:tmpl w:val="A300C08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6F7354"/>
    <w:multiLevelType w:val="multilevel"/>
    <w:tmpl w:val="6A026F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3C12B86"/>
    <w:multiLevelType w:val="hybridMultilevel"/>
    <w:tmpl w:val="BC4C33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305B28"/>
    <w:multiLevelType w:val="hybridMultilevel"/>
    <w:tmpl w:val="C046AF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EE438D"/>
    <w:multiLevelType w:val="hybridMultilevel"/>
    <w:tmpl w:val="0EE4BE4C"/>
    <w:lvl w:ilvl="0" w:tplc="DA523E0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38641A"/>
    <w:multiLevelType w:val="multilevel"/>
    <w:tmpl w:val="A8DEEE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B5E2D28"/>
    <w:multiLevelType w:val="hybridMultilevel"/>
    <w:tmpl w:val="85D241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EA150F5"/>
    <w:multiLevelType w:val="hybridMultilevel"/>
    <w:tmpl w:val="082CE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980B73"/>
    <w:multiLevelType w:val="hybridMultilevel"/>
    <w:tmpl w:val="DD78DC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893"/>
    <w:multiLevelType w:val="hybridMultilevel"/>
    <w:tmpl w:val="9538F7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235DD5"/>
    <w:multiLevelType w:val="hybridMultilevel"/>
    <w:tmpl w:val="2E26B7B2"/>
    <w:lvl w:ilvl="0" w:tplc="04190001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2F0781B"/>
    <w:multiLevelType w:val="hybridMultilevel"/>
    <w:tmpl w:val="6F98912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30831F2"/>
    <w:multiLevelType w:val="hybridMultilevel"/>
    <w:tmpl w:val="7BFE310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A951A0F"/>
    <w:multiLevelType w:val="hybridMultilevel"/>
    <w:tmpl w:val="D5849F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59411E1"/>
    <w:multiLevelType w:val="hybridMultilevel"/>
    <w:tmpl w:val="2B04A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12"/>
  </w:num>
  <w:num w:numId="4">
    <w:abstractNumId w:val="0"/>
  </w:num>
  <w:num w:numId="5">
    <w:abstractNumId w:val="10"/>
  </w:num>
  <w:num w:numId="6">
    <w:abstractNumId w:val="2"/>
  </w:num>
  <w:num w:numId="7">
    <w:abstractNumId w:val="3"/>
  </w:num>
  <w:num w:numId="8">
    <w:abstractNumId w:val="9"/>
  </w:num>
  <w:num w:numId="9">
    <w:abstractNumId w:val="13"/>
  </w:num>
  <w:num w:numId="10">
    <w:abstractNumId w:val="8"/>
  </w:num>
  <w:num w:numId="11">
    <w:abstractNumId w:val="14"/>
  </w:num>
  <w:num w:numId="12">
    <w:abstractNumId w:val="4"/>
  </w:num>
  <w:num w:numId="13">
    <w:abstractNumId w:val="7"/>
  </w:num>
  <w:num w:numId="14">
    <w:abstractNumId w:val="5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D2B"/>
    <w:rsid w:val="000F33C3"/>
    <w:rsid w:val="00274F3C"/>
    <w:rsid w:val="00400593"/>
    <w:rsid w:val="004453CD"/>
    <w:rsid w:val="00615110"/>
    <w:rsid w:val="00747F96"/>
    <w:rsid w:val="00AB5064"/>
    <w:rsid w:val="00B03D2B"/>
    <w:rsid w:val="00E34FBC"/>
    <w:rsid w:val="00EA5D3D"/>
    <w:rsid w:val="00F06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A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4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53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6A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6AF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453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4453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5462</Words>
  <Characters>31138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METOD</cp:lastModifiedBy>
  <cp:revision>13</cp:revision>
  <cp:lastPrinted>2014-11-08T10:20:00Z</cp:lastPrinted>
  <dcterms:created xsi:type="dcterms:W3CDTF">2014-10-24T09:11:00Z</dcterms:created>
  <dcterms:modified xsi:type="dcterms:W3CDTF">2015-02-19T04:07:00Z</dcterms:modified>
</cp:coreProperties>
</file>